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ind w:left="708" w:firstLine="708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HORARI CURS 2022/2023</w:t>
      </w:r>
    </w:p>
    <w:p w:rsidR="00000000" w:rsidDel="00000000" w:rsidP="00000000" w:rsidRDefault="00000000" w:rsidRPr="00000000" w14:paraId="0000000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CURS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:3r PRIMÀRIA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TUTOR/A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ANA SORIA</w:t>
      </w:r>
    </w:p>
    <w:p w:rsidR="00000000" w:rsidDel="00000000" w:rsidP="00000000" w:rsidRDefault="00000000" w:rsidRPr="00000000" w14:paraId="00000006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560"/>
        <w:gridCol w:w="1560"/>
        <w:gridCol w:w="1650"/>
        <w:gridCol w:w="1470"/>
        <w:gridCol w:w="1845"/>
        <w:tblGridChange w:id="0">
          <w:tblGrid>
            <w:gridCol w:w="1560"/>
            <w:gridCol w:w="1560"/>
            <w:gridCol w:w="1560"/>
            <w:gridCol w:w="1650"/>
            <w:gridCol w:w="1470"/>
            <w:gridCol w:w="1845"/>
          </w:tblGrid>
        </w:tblGridChange>
      </w:tblGrid>
      <w:tr>
        <w:trPr>
          <w:cantSplit w:val="0"/>
          <w:trHeight w:val="397.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DILLUNS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DIMARTS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DIMECRES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DIJOUS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DIVENDRES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9:00-10:00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9:00-9:45 h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C.Medi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 Medi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highlight w:val="white"/>
                <w:rtl w:val="0"/>
              </w:rPr>
              <w:t xml:space="preserve">Religió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 C. Medi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9:45-10:30 h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11:00-11:30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PATI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10:30 -11:00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11:30-12:15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Projecte interdisc.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Projecte interdisc.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11:00-12:00 h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12:15-13:00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Arts&amp;crafts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15:00-15:45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 Medi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15:45-16:30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 Tutoria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0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57152</wp:posOffset>
          </wp:positionH>
          <wp:positionV relativeFrom="paragraph">
            <wp:posOffset>-19048</wp:posOffset>
          </wp:positionV>
          <wp:extent cx="905828" cy="91429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828" cy="9142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84.0" w:type="dxa"/>
      <w:jc w:val="left"/>
      <w:tblInd w:w="-115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7549"/>
      <w:gridCol w:w="1535"/>
      <w:tblGridChange w:id="0">
        <w:tblGrid>
          <w:gridCol w:w="7549"/>
          <w:gridCol w:w="1535"/>
        </w:tblGrid>
      </w:tblGridChange>
    </w:tblGrid>
    <w:tr>
      <w:trPr>
        <w:cantSplit w:val="0"/>
        <w:trHeight w:val="320" w:hRule="atLeast"/>
        <w:tblHeader w:val="0"/>
      </w:trPr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Prefectura d'estudis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22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23</w:t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ind w:right="-31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